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80"/>
        <w:gridCol w:w="10630"/>
        <w:gridCol w:w="2984"/>
      </w:tblGrid>
      <w:tr w:rsidRPr="000C0357" w:rsidR="002A0498" w:rsidTr="509EA9F5" w14:paraId="07DAF1AA" w14:textId="77777777">
        <w:trPr>
          <w:trHeight w:val="435"/>
        </w:trPr>
        <w:tc>
          <w:tcPr>
            <w:tcW w:w="15194" w:type="dxa"/>
            <w:gridSpan w:val="3"/>
            <w:tcMar/>
            <w:vAlign w:val="center"/>
          </w:tcPr>
          <w:p w:rsidRPr="000C0357" w:rsidR="002A0498" w:rsidP="1C6CDD27" w:rsidRDefault="002A0498" w14:paraId="1147BAEE" w14:textId="6B3E021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C6CDD27">
              <w:rPr>
                <w:rFonts w:ascii="Times New Roman" w:hAnsi="Times New Roman" w:cs="Times New Roman"/>
                <w:sz w:val="28"/>
                <w:szCs w:val="28"/>
              </w:rPr>
              <w:t>Перечень договоров ЭБС (за период, соответствующий сроку получения образования по ОПОП)</w:t>
            </w:r>
          </w:p>
        </w:tc>
      </w:tr>
      <w:tr w:rsidRPr="000C0357" w:rsidR="002A0498" w:rsidTr="509EA9F5" w14:paraId="2F0F1B20" w14:textId="77777777">
        <w:trPr>
          <w:trHeight w:val="435"/>
        </w:trPr>
        <w:tc>
          <w:tcPr>
            <w:tcW w:w="1580" w:type="dxa"/>
            <w:tcMar/>
            <w:vAlign w:val="center"/>
          </w:tcPr>
          <w:p w:rsidRPr="000C0357" w:rsidR="002A0498" w:rsidP="1C6CDD27" w:rsidRDefault="002A0498" w14:paraId="7575B8E2" w14:textId="77777777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630" w:type="dxa"/>
            <w:tcMar/>
            <w:vAlign w:val="center"/>
          </w:tcPr>
          <w:p w:rsidRPr="000C0357" w:rsidR="002A0498" w:rsidP="1C6CDD27" w:rsidRDefault="002A0498" w14:paraId="4042A3CC" w14:textId="77777777">
            <w:pPr>
              <w:keepNext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984" w:type="dxa"/>
            <w:tcMar/>
            <w:vAlign w:val="center"/>
          </w:tcPr>
          <w:p w:rsidRPr="000C0357" w:rsidR="002A0498" w:rsidP="1C6CDD27" w:rsidRDefault="002A0498" w14:paraId="57929FF3" w14:textId="77777777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28C5CD2B" w:rsidTr="509EA9F5" w14:paraId="148462F8" w14:textId="77777777">
        <w:trPr>
          <w:trHeight w:val="449"/>
        </w:trPr>
        <w:tc>
          <w:tcPr>
            <w:tcW w:w="1580" w:type="dxa"/>
            <w:tcMar/>
          </w:tcPr>
          <w:p w:rsidR="28C5CD2B" w:rsidP="28C5CD2B" w:rsidRDefault="001B3048" w14:paraId="4A051BB3" w14:textId="5A748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  <w:tc>
          <w:tcPr>
            <w:tcW w:w="10630" w:type="dxa"/>
            <w:tcMar/>
          </w:tcPr>
          <w:p w:rsidR="28C5CD2B" w:rsidP="28C5CD2B" w:rsidRDefault="28C5CD2B" w14:paraId="09DBC9A1" w14:textId="07C5D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онлайн». OOO «СЦТ». Договор №</w:t>
            </w:r>
            <w:r w:rsidRPr="28C5CD2B" w:rsidR="168C63F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28C5CD2B" w:rsidR="699ADDA8">
              <w:rPr>
                <w:rFonts w:ascii="Times New Roman" w:hAnsi="Times New Roman" w:cs="Times New Roman"/>
                <w:sz w:val="24"/>
                <w:szCs w:val="24"/>
              </w:rPr>
              <w:t xml:space="preserve">12/2022 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28C5CD2B" w:rsidR="0E70CB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28C5CD2B" w:rsidR="5748E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28C5CD2B" w:rsidR="5256D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tcMar/>
          </w:tcPr>
          <w:p w:rsidR="28C5CD2B" w:rsidP="28C5CD2B" w:rsidRDefault="28C5CD2B" w14:paraId="365E7995" w14:textId="62C14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28C5CD2B" w:rsidR="3A661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28C5CD2B" w:rsidR="5BBD3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Pr="28C5CD2B" w:rsidR="1455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28C5CD2B" w:rsidTr="509EA9F5" w14:paraId="2F8AF3A5" w14:textId="77777777">
        <w:trPr>
          <w:trHeight w:val="449"/>
        </w:trPr>
        <w:tc>
          <w:tcPr>
            <w:tcW w:w="1580" w:type="dxa"/>
            <w:tcMar/>
          </w:tcPr>
          <w:p w:rsidRPr="00CF4F5F" w:rsidR="28C5CD2B" w:rsidP="28C5CD2B" w:rsidRDefault="28C5CD2B" w14:paraId="3597FEB3" w14:textId="3C00A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0" w:type="dxa"/>
            <w:tcMar/>
          </w:tcPr>
          <w:p w:rsidR="28C5CD2B" w:rsidP="28C5CD2B" w:rsidRDefault="28C5CD2B" w14:paraId="0A184E79" w14:textId="20C9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ЭБС «ЛАНЬ». ООО «</w:t>
            </w:r>
            <w:r w:rsidRPr="28C5CD2B" w:rsidR="7F719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ЛАНЬ» Договор № 2</w:t>
            </w:r>
            <w:r w:rsidRPr="28C5CD2B" w:rsidR="746E8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 w:rsidRPr="28C5CD2B" w:rsidR="1F1F9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-ЕП</w:t>
            </w:r>
            <w:r w:rsidRPr="28C5CD2B" w:rsidR="6FBD2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28C5CD2B" w:rsidR="0ED04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28C5C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</w:t>
            </w:r>
            <w:r w:rsidRPr="28C5CD2B" w:rsidR="6D84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4" w:type="dxa"/>
            <w:tcMar/>
          </w:tcPr>
          <w:p w:rsidR="28C5CD2B" w:rsidP="28C5CD2B" w:rsidRDefault="28C5CD2B" w14:paraId="399E493F" w14:textId="35E79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Pr="28C5CD2B" w:rsidR="53C0F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8C5CD2B">
              <w:rPr>
                <w:rFonts w:ascii="Times New Roman" w:hAnsi="Times New Roman" w:cs="Times New Roman"/>
                <w:sz w:val="24"/>
                <w:szCs w:val="24"/>
              </w:rPr>
              <w:t xml:space="preserve"> – 30.04.202</w:t>
            </w:r>
            <w:r w:rsidRPr="28C5CD2B" w:rsidR="61A27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Pr="000C0357" w:rsidR="009230E5" w:rsidTr="509EA9F5" w14:paraId="3DF8FAA2" w14:textId="77777777">
        <w:trPr>
          <w:trHeight w:val="449"/>
        </w:trPr>
        <w:tc>
          <w:tcPr>
            <w:tcW w:w="1580" w:type="dxa"/>
            <w:tcMar/>
          </w:tcPr>
          <w:p w:rsidRPr="000C0357" w:rsidR="009230E5" w:rsidP="1C6CDD27" w:rsidRDefault="009230E5" w14:paraId="611FF8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  <w:tcMar/>
          </w:tcPr>
          <w:p w:rsidRPr="000C0357" w:rsidR="009230E5" w:rsidP="1C6CDD27" w:rsidRDefault="009230E5" w14:paraId="227EB3A7" w14:textId="320E1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ЭБС "</w:t>
            </w:r>
            <w:proofErr w:type="spellStart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" Договор ДС-139 с Консорциумом «</w:t>
            </w:r>
            <w:proofErr w:type="spellStart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Контекстум</w:t>
            </w:r>
            <w:proofErr w:type="spellEnd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» (ООО «ЦКБ «БИБКОМ» и ООО «</w:t>
            </w:r>
            <w:proofErr w:type="spellStart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 «Книга-Сервис») </w:t>
            </w:r>
            <w:r w:rsidRPr="1C6CDD27" w:rsidR="00EB3D2D">
              <w:rPr>
                <w:rFonts w:ascii="Times New Roman" w:hAnsi="Times New Roman" w:cs="Times New Roman"/>
                <w:sz w:val="24"/>
                <w:szCs w:val="24"/>
              </w:rPr>
              <w:t>от 11.05.2021</w:t>
            </w:r>
          </w:p>
        </w:tc>
        <w:tc>
          <w:tcPr>
            <w:tcW w:w="2984" w:type="dxa"/>
            <w:tcMar/>
          </w:tcPr>
          <w:p w:rsidRPr="000C0357" w:rsidR="009230E5" w:rsidP="1C6CDD27" w:rsidRDefault="00412178" w14:paraId="71BEC0D7" w14:textId="225C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11.05.2021 – 10.05.2024</w:t>
            </w:r>
          </w:p>
        </w:tc>
      </w:tr>
      <w:tr w:rsidR="6F7D952E" w:rsidTr="509EA9F5" w14:paraId="532D49BE" w14:textId="77777777">
        <w:trPr>
          <w:trHeight w:val="660"/>
        </w:trPr>
        <w:tc>
          <w:tcPr>
            <w:tcW w:w="1580" w:type="dxa"/>
            <w:tcMar/>
          </w:tcPr>
          <w:p w:rsidR="6F7D952E" w:rsidP="1C6CDD27" w:rsidRDefault="6F7D952E" w14:paraId="27953C8E" w14:textId="727AEF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  <w:tcMar/>
          </w:tcPr>
          <w:p w:rsidR="412243DE" w:rsidP="1C6CDD27" w:rsidRDefault="412243DE" w14:paraId="10EF4A71" w14:textId="516E1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  <w:r w:rsidRPr="1C6CDD27" w:rsidR="3E6BB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C6CDD27" w:rsidR="1DD686E5">
              <w:rPr>
                <w:rFonts w:ascii="Times New Roman" w:hAnsi="Times New Roman" w:cs="Times New Roman"/>
                <w:sz w:val="24"/>
                <w:szCs w:val="24"/>
              </w:rPr>
              <w:t>(Подписка СГСПУ + Открытая библиотека)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1C6CDD2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ООО «Электронное издательство ЮРАЙТ»,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1C6CDD27" w:rsidR="26765122"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1C6CDD27" w:rsidR="54DD6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1C6CDD27" w:rsidR="12147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1C6CDD27" w:rsidR="092C5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tcMar/>
          </w:tcPr>
          <w:p w:rsidR="412243DE" w:rsidP="1C6CDD27" w:rsidRDefault="412243DE" w14:paraId="0896A5EF" w14:textId="342AB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01.10.2022 – 30.09.2023</w:t>
            </w:r>
          </w:p>
        </w:tc>
      </w:tr>
      <w:tr w:rsidR="00CF4F5F" w:rsidTr="509EA9F5" w14:paraId="508C84A4" w14:textId="77777777">
        <w:trPr>
          <w:trHeight w:val="660"/>
        </w:trPr>
        <w:tc>
          <w:tcPr>
            <w:tcW w:w="1580" w:type="dxa"/>
            <w:tcMar/>
          </w:tcPr>
          <w:p w:rsidR="00CF4F5F" w:rsidP="1C6CDD27" w:rsidRDefault="00CF4F5F" w14:paraId="72452AE7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  <w:tcMar/>
          </w:tcPr>
          <w:p w:rsidRPr="1C6CDD27" w:rsidR="00CF4F5F" w:rsidP="1C6CDD27" w:rsidRDefault="00CF4F5F" w14:paraId="628BD208" w14:textId="1526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09EA9F5" w:rsidR="00CF4F5F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  <w:r w:rsidRPr="509EA9F5" w:rsidR="00C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09EA9F5" w:rsidR="00CF4F5F">
              <w:rPr>
                <w:rFonts w:ascii="Times New Roman" w:hAnsi="Times New Roman" w:cs="Times New Roman"/>
                <w:sz w:val="24"/>
                <w:szCs w:val="24"/>
              </w:rPr>
              <w:t>(Подписка СГСПУ + Открытая библиотека).</w:t>
            </w:r>
            <w:r w:rsidRPr="509EA9F5" w:rsidR="04A73A66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509EA9F5" w:rsidR="3423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09EA9F5" w:rsidR="04A73A66">
              <w:rPr>
                <w:rFonts w:ascii="Times New Roman" w:hAnsi="Times New Roman" w:cs="Times New Roman"/>
                <w:sz w:val="24"/>
                <w:szCs w:val="24"/>
              </w:rPr>
              <w:t>“Электронное издательство ЮРАЙТ” Договор</w:t>
            </w:r>
            <w:r w:rsidRPr="509EA9F5" w:rsidR="4251483F">
              <w:rPr>
                <w:rFonts w:ascii="Times New Roman" w:hAnsi="Times New Roman" w:cs="Times New Roman"/>
                <w:sz w:val="24"/>
                <w:szCs w:val="24"/>
              </w:rPr>
              <w:t xml:space="preserve"> № 9876 от 19.09.2023.</w:t>
            </w:r>
          </w:p>
        </w:tc>
        <w:tc>
          <w:tcPr>
            <w:tcW w:w="2984" w:type="dxa"/>
            <w:tcMar/>
          </w:tcPr>
          <w:p w:rsidRPr="1C6CDD27" w:rsidR="00CF4F5F" w:rsidP="1C6CDD27" w:rsidRDefault="00CF4F5F" w14:paraId="29056F53" w14:textId="067E9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01.10.2023 - 30.09.2024</w:t>
            </w:r>
          </w:p>
        </w:tc>
      </w:tr>
      <w:tr w:rsidRPr="000C0357" w:rsidR="002A0498" w:rsidTr="509EA9F5" w14:paraId="38D13A63" w14:textId="77777777">
        <w:trPr>
          <w:trHeight w:val="449"/>
        </w:trPr>
        <w:tc>
          <w:tcPr>
            <w:tcW w:w="1580" w:type="dxa"/>
            <w:tcMar/>
          </w:tcPr>
          <w:p w:rsidRPr="00CF4F5F" w:rsidR="002A0498" w:rsidP="1C6CDD27" w:rsidRDefault="002A0498" w14:paraId="6E8B5BCC" w14:textId="23D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0" w:type="dxa"/>
            <w:tcMar/>
          </w:tcPr>
          <w:p w:rsidRPr="000C0357" w:rsidR="002A0498" w:rsidP="1C6CDD27" w:rsidRDefault="002A0498" w14:paraId="734D836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CF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«Polpred.com.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CF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CF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OOO «ПОЛПРЕД Справочники», Соглашение о бесплатном тестовом доступе от 10.01.2018</w:t>
            </w:r>
          </w:p>
        </w:tc>
        <w:tc>
          <w:tcPr>
            <w:tcW w:w="2984" w:type="dxa"/>
            <w:tcMar/>
          </w:tcPr>
          <w:p w:rsidRPr="000C0357" w:rsidR="002A0498" w:rsidP="1C6CDD27" w:rsidRDefault="002A0498" w14:paraId="7FB75F5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Pr="000C0357" w:rsidR="002A0498" w:rsidTr="509EA9F5" w14:paraId="449E7300" w14:textId="77777777">
        <w:trPr>
          <w:trHeight w:val="449"/>
        </w:trPr>
        <w:tc>
          <w:tcPr>
            <w:tcW w:w="1580" w:type="dxa"/>
            <w:tcMar/>
          </w:tcPr>
          <w:p w:rsidRPr="000C0357" w:rsidR="002A0498" w:rsidP="1C6CDD27" w:rsidRDefault="002A0498" w14:paraId="4DB9C134" w14:textId="7567A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  <w:tcMar/>
          </w:tcPr>
          <w:p w:rsidRPr="000C0357" w:rsidR="002A0498" w:rsidP="1C6CDD27" w:rsidRDefault="002A0498" w14:paraId="6A35CE8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УИС РОССИЯ. Информационное письмо о получении коллективного доступа от 28.01.19 (заявка на получение коллективного доступа от 10.01.2019 №33-1-27)</w:t>
            </w:r>
          </w:p>
        </w:tc>
        <w:tc>
          <w:tcPr>
            <w:tcW w:w="2984" w:type="dxa"/>
            <w:tcMar/>
          </w:tcPr>
          <w:p w:rsidRPr="000C0357" w:rsidR="002A0498" w:rsidP="1C6CDD27" w:rsidRDefault="002A0498" w14:paraId="2D417E7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FA5D242" w:rsidTr="509EA9F5" w14:paraId="2F05BCFD" w14:textId="77777777">
        <w:trPr>
          <w:trHeight w:val="449"/>
        </w:trPr>
        <w:tc>
          <w:tcPr>
            <w:tcW w:w="1580" w:type="dxa"/>
            <w:tcMar/>
          </w:tcPr>
          <w:p w:rsidR="0FA5D242" w:rsidP="1C6CDD27" w:rsidRDefault="0FA5D242" w14:paraId="2A02E811" w14:textId="3A19AE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  <w:tcMar/>
          </w:tcPr>
          <w:p w:rsidR="39A363EC" w:rsidP="1C6CDD27" w:rsidRDefault="2F465391" w14:paraId="677D9380" w14:textId="36B4B80D">
            <w:pPr>
              <w:pStyle w:val="ConsPlusCel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НЭБ (Национальная электронная библиотека): Договор № 101/НЭБ/7611 от 16.03.2022.</w:t>
            </w:r>
          </w:p>
          <w:p w:rsidR="39A363EC" w:rsidP="1C6CDD27" w:rsidRDefault="39A363EC" w14:paraId="2CF5637B" w14:textId="261F0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Mar/>
          </w:tcPr>
          <w:p w:rsidR="0A678DC6" w:rsidP="1C6CDD27" w:rsidRDefault="0A678DC6" w14:paraId="218BAB67" w14:textId="7E2AEA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CDD27">
              <w:rPr>
                <w:rFonts w:ascii="Times New Roman" w:hAnsi="Times New Roman" w:cs="Times New Roman"/>
                <w:sz w:val="24"/>
                <w:szCs w:val="24"/>
              </w:rPr>
              <w:t xml:space="preserve">16.03.2022 - </w:t>
            </w:r>
            <w:r w:rsidRPr="1C6CDD27" w:rsidR="69BA005E">
              <w:rPr>
                <w:rFonts w:ascii="Times New Roman" w:hAnsi="Times New Roman" w:cs="Times New Roman"/>
                <w:sz w:val="24"/>
                <w:szCs w:val="24"/>
              </w:rPr>
              <w:t>15.03.2027 (с</w:t>
            </w:r>
            <w:r w:rsidRPr="1C6CDD27" w:rsidR="5A369DF9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пролонгацией)</w:t>
            </w:r>
          </w:p>
        </w:tc>
      </w:tr>
    </w:tbl>
    <w:p w:rsidR="000D2593" w:rsidRDefault="000D2593" w14:paraId="55AE0B4A" w14:textId="2E74710D">
      <w:pPr>
        <w:rPr>
          <w:sz w:val="32"/>
          <w:szCs w:val="32"/>
          <w:lang w:val="en-US"/>
        </w:rPr>
      </w:pPr>
    </w:p>
    <w:p w:rsidR="00BB0C15" w:rsidRDefault="00BB0C15" w14:paraId="09D77F41" w14:textId="77777777">
      <w:pPr>
        <w:rPr>
          <w:sz w:val="32"/>
          <w:szCs w:val="32"/>
          <w:lang w:val="en-US"/>
        </w:rPr>
      </w:pPr>
    </w:p>
    <w:p w:rsidR="00BB0C15" w:rsidRDefault="00BB0C15" w14:paraId="2B39942B" w14:textId="77777777">
      <w:pPr>
        <w:rPr>
          <w:sz w:val="32"/>
          <w:szCs w:val="32"/>
          <w:lang w:val="en-US"/>
        </w:rPr>
      </w:pPr>
    </w:p>
    <w:p w:rsidR="00BB0C15" w:rsidRDefault="00BB0C15" w14:paraId="5AF5F366" w14:textId="77777777">
      <w:pPr>
        <w:rPr>
          <w:sz w:val="32"/>
          <w:szCs w:val="32"/>
          <w:lang w:val="en-US"/>
        </w:rPr>
      </w:pPr>
    </w:p>
    <w:p w:rsidR="00BB0C15" w:rsidRDefault="00BB0C15" w14:paraId="288773F9" w14:textId="77777777">
      <w:pPr>
        <w:rPr>
          <w:sz w:val="32"/>
          <w:szCs w:val="32"/>
          <w:lang w:val="en-US"/>
        </w:rPr>
      </w:pPr>
    </w:p>
    <w:p w:rsidR="00816B2C" w:rsidRDefault="00816B2C" w14:paraId="4421D61D" w14:textId="009B472D"/>
    <w:p w:rsidR="00BB0C15" w:rsidRDefault="00BB0C15" w14:paraId="37A26F98" w14:textId="77777777"/>
    <w:p w:rsidR="00BB0C15" w:rsidRDefault="00BB0C15" w14:paraId="291B5AE3" w14:textId="266D8E75">
      <w:r>
        <w:lastRenderedPageBreak/>
        <w:t>Доступ 2023 год в формате централизованной подписки</w:t>
      </w:r>
      <w:r w:rsidR="00A64290">
        <w:t xml:space="preserve"> </w:t>
      </w:r>
    </w:p>
    <w:tbl>
      <w:tblPr>
        <w:tblW w:w="151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80"/>
        <w:gridCol w:w="10630"/>
        <w:gridCol w:w="2984"/>
      </w:tblGrid>
      <w:tr w:rsidRPr="00CF4F5F" w:rsidR="00BB0C15" w:rsidTr="0050385E" w14:paraId="57EE28A2" w14:textId="77777777">
        <w:trPr>
          <w:trHeight w:val="449"/>
        </w:trPr>
        <w:tc>
          <w:tcPr>
            <w:tcW w:w="1580" w:type="dxa"/>
          </w:tcPr>
          <w:p w:rsidR="00BB0C15" w:rsidP="0050385E" w:rsidRDefault="00BB0C15" w14:paraId="42361B72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</w:tcPr>
          <w:p w:rsidRPr="002964D9" w:rsidR="00BB0C15" w:rsidP="0050385E" w:rsidRDefault="00BB0C15" w14:paraId="30C7ADFF" w14:textId="77777777">
            <w:pPr>
              <w:pStyle w:val="5"/>
              <w:shd w:val="clear" w:color="auto" w:fill="FFFFFF"/>
              <w:spacing w:before="0" w:before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9B01BF">
              <w:rPr>
                <w:b w:val="0"/>
                <w:bCs w:val="0"/>
                <w:sz w:val="24"/>
                <w:szCs w:val="24"/>
                <w:lang w:val="en-US"/>
              </w:rPr>
              <w:t xml:space="preserve">Springer Nature. </w:t>
            </w:r>
            <w:r>
              <w:rPr>
                <w:b w:val="0"/>
                <w:bCs w:val="0"/>
                <w:sz w:val="24"/>
                <w:szCs w:val="24"/>
              </w:rPr>
              <w:t>База</w:t>
            </w:r>
            <w:r w:rsidRPr="002964D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данных</w:t>
            </w:r>
            <w:r w:rsidRPr="002964D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9B01BF">
              <w:rPr>
                <w:b w:val="0"/>
                <w:bCs w:val="0"/>
                <w:sz w:val="24"/>
                <w:szCs w:val="24"/>
                <w:lang w:val="en-US"/>
              </w:rPr>
              <w:t xml:space="preserve">Springer Nature </w:t>
            </w:r>
            <w:r w:rsidRPr="002964D9">
              <w:rPr>
                <w:b w:val="0"/>
                <w:bCs w:val="0"/>
                <w:sz w:val="24"/>
                <w:szCs w:val="24"/>
                <w:lang w:val="en-US"/>
              </w:rPr>
              <w:t xml:space="preserve">2023 </w:t>
            </w:r>
            <w:r w:rsidRPr="009B01BF">
              <w:rPr>
                <w:b w:val="0"/>
                <w:bCs w:val="0"/>
                <w:sz w:val="24"/>
                <w:szCs w:val="24"/>
                <w:lang w:val="en-US"/>
              </w:rPr>
              <w:t>eBook</w:t>
            </w:r>
            <w:r w:rsidRPr="002964D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9B01BF">
              <w:rPr>
                <w:b w:val="0"/>
                <w:bCs w:val="0"/>
                <w:sz w:val="24"/>
                <w:szCs w:val="24"/>
                <w:lang w:val="en-US"/>
              </w:rPr>
              <w:t>Collections</w:t>
            </w:r>
          </w:p>
        </w:tc>
        <w:tc>
          <w:tcPr>
            <w:tcW w:w="2984" w:type="dxa"/>
          </w:tcPr>
          <w:p w:rsidRPr="00CF4F5F" w:rsidR="00BB0C15" w:rsidP="0050385E" w:rsidRDefault="00A64290" w14:paraId="776AD159" w14:textId="65CEB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 w:rsidR="00B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B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31.12.2030</w:t>
            </w:r>
          </w:p>
        </w:tc>
      </w:tr>
      <w:tr w:rsidRPr="00CF4F5F" w:rsidR="00210536" w:rsidTr="0050385E" w14:paraId="20F579B9" w14:textId="77777777">
        <w:trPr>
          <w:trHeight w:val="449"/>
        </w:trPr>
        <w:tc>
          <w:tcPr>
            <w:tcW w:w="1580" w:type="dxa"/>
          </w:tcPr>
          <w:p w:rsidR="00210536" w:rsidP="0050385E" w:rsidRDefault="00210536" w14:paraId="15252C35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0" w:type="dxa"/>
          </w:tcPr>
          <w:p w:rsidRPr="00A64290" w:rsidR="00210536" w:rsidP="0050385E" w:rsidRDefault="00A64290" w14:paraId="4E1DAAFF" w14:textId="4C698A40">
            <w:pPr>
              <w:pStyle w:val="5"/>
              <w:shd w:val="clear" w:color="auto" w:fill="FFFFFF"/>
              <w:spacing w:before="0" w:before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9B01BF">
              <w:rPr>
                <w:b w:val="0"/>
                <w:bCs w:val="0"/>
                <w:sz w:val="24"/>
                <w:szCs w:val="24"/>
                <w:lang w:val="en-US"/>
              </w:rPr>
              <w:t>Springer Nature</w:t>
            </w:r>
            <w:r w:rsidRPr="00A64290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Коллекция</w:t>
            </w:r>
            <w:r w:rsidRPr="00A64290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журналов</w:t>
            </w:r>
            <w:r w:rsidRPr="00A64290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A64290">
              <w:rPr>
                <w:b w:val="0"/>
                <w:color w:val="333333"/>
                <w:sz w:val="24"/>
                <w:szCs w:val="24"/>
                <w:lang w:val="en-US"/>
              </w:rPr>
              <w:t>Life Sciences Package, Physical Sciences and Engineering Package, Social Sciences Package</w:t>
            </w:r>
          </w:p>
        </w:tc>
        <w:tc>
          <w:tcPr>
            <w:tcW w:w="2984" w:type="dxa"/>
          </w:tcPr>
          <w:p w:rsidRPr="00A64290" w:rsidR="00210536" w:rsidP="0050385E" w:rsidRDefault="00A64290" w14:paraId="6335C5E3" w14:textId="0572F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31.12.2030</w:t>
            </w:r>
          </w:p>
        </w:tc>
      </w:tr>
      <w:tr w:rsidRPr="00CF4F5F" w:rsidR="00BB0C15" w:rsidTr="0050385E" w14:paraId="09178B14" w14:textId="77777777">
        <w:trPr>
          <w:trHeight w:val="774"/>
        </w:trPr>
        <w:tc>
          <w:tcPr>
            <w:tcW w:w="1580" w:type="dxa"/>
          </w:tcPr>
          <w:p w:rsidRPr="00A64290" w:rsidR="00BB0C15" w:rsidP="0050385E" w:rsidRDefault="00BB0C15" w14:paraId="6699BEDE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0" w:type="dxa"/>
          </w:tcPr>
          <w:p w:rsidRPr="00CF4F5F" w:rsidR="00BB0C15" w:rsidP="0050385E" w:rsidRDefault="00BB0C15" w14:paraId="333C39B1" w14:textId="77777777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F4F5F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Questel</w:t>
            </w:r>
            <w:proofErr w:type="spellEnd"/>
            <w:r w:rsidRPr="00CF4F5F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F4F5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База</w:t>
            </w:r>
            <w:r w:rsidRPr="00CF4F5F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4F5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данных</w:t>
            </w:r>
            <w:r w:rsidRPr="00CF4F5F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Orbit Premiu</w:t>
            </w:r>
            <w:bookmarkStart w:name="_GoBack" w:id="0"/>
            <w:bookmarkEnd w:id="0"/>
            <w:r w:rsidRPr="00CF4F5F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m edition</w:t>
            </w:r>
          </w:p>
        </w:tc>
        <w:tc>
          <w:tcPr>
            <w:tcW w:w="2984" w:type="dxa"/>
          </w:tcPr>
          <w:p w:rsidRPr="00CF4F5F" w:rsidR="00BB0C15" w:rsidP="0050385E" w:rsidRDefault="00BB0C15" w14:paraId="287E1C7C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6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</w:t>
            </w:r>
            <w:r w:rsidRPr="00A6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</w:tbl>
    <w:p w:rsidRPr="00A64290" w:rsidR="00BB0C15" w:rsidRDefault="00BB0C15" w14:paraId="197A77BB" w14:textId="77777777">
      <w:pPr>
        <w:rPr>
          <w:lang w:val="en-US"/>
        </w:rPr>
      </w:pPr>
    </w:p>
    <w:sectPr w:rsidRPr="00A64290" w:rsidR="00BB0C15" w:rsidSect="002A0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0"/>
    <w:rsid w:val="00090FE8"/>
    <w:rsid w:val="000C0357"/>
    <w:rsid w:val="000D2593"/>
    <w:rsid w:val="000E5FB2"/>
    <w:rsid w:val="0010149D"/>
    <w:rsid w:val="001B3048"/>
    <w:rsid w:val="00210536"/>
    <w:rsid w:val="002964D9"/>
    <w:rsid w:val="002A0498"/>
    <w:rsid w:val="002F30BD"/>
    <w:rsid w:val="00412178"/>
    <w:rsid w:val="004158C1"/>
    <w:rsid w:val="004D7636"/>
    <w:rsid w:val="004F08F2"/>
    <w:rsid w:val="005B81E3"/>
    <w:rsid w:val="007E056A"/>
    <w:rsid w:val="00816B2C"/>
    <w:rsid w:val="00847AE8"/>
    <w:rsid w:val="009230E5"/>
    <w:rsid w:val="009B01BF"/>
    <w:rsid w:val="00A64290"/>
    <w:rsid w:val="00B01FFD"/>
    <w:rsid w:val="00BB0C15"/>
    <w:rsid w:val="00BF4327"/>
    <w:rsid w:val="00CF4F5F"/>
    <w:rsid w:val="00D57956"/>
    <w:rsid w:val="00E33246"/>
    <w:rsid w:val="00EB3D2D"/>
    <w:rsid w:val="00F37A70"/>
    <w:rsid w:val="00F51312"/>
    <w:rsid w:val="00F77814"/>
    <w:rsid w:val="04A73A66"/>
    <w:rsid w:val="0515CAA9"/>
    <w:rsid w:val="092C5AF0"/>
    <w:rsid w:val="0A1C29DA"/>
    <w:rsid w:val="0A678DC6"/>
    <w:rsid w:val="0BAE235E"/>
    <w:rsid w:val="0C08ADE4"/>
    <w:rsid w:val="0D53CA9C"/>
    <w:rsid w:val="0DF3833F"/>
    <w:rsid w:val="0E70CBD7"/>
    <w:rsid w:val="0ED04E0F"/>
    <w:rsid w:val="0FA5D242"/>
    <w:rsid w:val="12147134"/>
    <w:rsid w:val="12323D6D"/>
    <w:rsid w:val="145556A6"/>
    <w:rsid w:val="14AFDB0E"/>
    <w:rsid w:val="15553BFE"/>
    <w:rsid w:val="168C63F2"/>
    <w:rsid w:val="182B8B33"/>
    <w:rsid w:val="19C63BD5"/>
    <w:rsid w:val="1BCE1E05"/>
    <w:rsid w:val="1C6CDD27"/>
    <w:rsid w:val="1D6E9B15"/>
    <w:rsid w:val="1DD686E5"/>
    <w:rsid w:val="1F1F9A9E"/>
    <w:rsid w:val="246FFFE3"/>
    <w:rsid w:val="26765122"/>
    <w:rsid w:val="27B87D34"/>
    <w:rsid w:val="27EB6B42"/>
    <w:rsid w:val="28C5CD2B"/>
    <w:rsid w:val="2A105DFF"/>
    <w:rsid w:val="2CBEDC65"/>
    <w:rsid w:val="2E5AACC6"/>
    <w:rsid w:val="2EF7BBAE"/>
    <w:rsid w:val="2F465391"/>
    <w:rsid w:val="30938C0F"/>
    <w:rsid w:val="31924D88"/>
    <w:rsid w:val="332E1DE9"/>
    <w:rsid w:val="342316BE"/>
    <w:rsid w:val="349EEDC2"/>
    <w:rsid w:val="363ABE23"/>
    <w:rsid w:val="39A363EC"/>
    <w:rsid w:val="3A661FFE"/>
    <w:rsid w:val="3A745918"/>
    <w:rsid w:val="3C90D74A"/>
    <w:rsid w:val="3E6BB82A"/>
    <w:rsid w:val="40CCB662"/>
    <w:rsid w:val="412243DE"/>
    <w:rsid w:val="4251483F"/>
    <w:rsid w:val="4720DEE3"/>
    <w:rsid w:val="47791DEA"/>
    <w:rsid w:val="48F24D6C"/>
    <w:rsid w:val="4A3866DC"/>
    <w:rsid w:val="509EA9F5"/>
    <w:rsid w:val="5256D4AC"/>
    <w:rsid w:val="5373CA48"/>
    <w:rsid w:val="53C0F67C"/>
    <w:rsid w:val="5409FF8B"/>
    <w:rsid w:val="54DD6E8D"/>
    <w:rsid w:val="56D07064"/>
    <w:rsid w:val="5741A04D"/>
    <w:rsid w:val="5748EE0D"/>
    <w:rsid w:val="57748E5B"/>
    <w:rsid w:val="5A369DF9"/>
    <w:rsid w:val="5BBD3B49"/>
    <w:rsid w:val="5EA5FA29"/>
    <w:rsid w:val="61A27B95"/>
    <w:rsid w:val="63DBF6AF"/>
    <w:rsid w:val="6577C710"/>
    <w:rsid w:val="699ADDA8"/>
    <w:rsid w:val="69BA005E"/>
    <w:rsid w:val="69CE2F0E"/>
    <w:rsid w:val="6D844B32"/>
    <w:rsid w:val="6DC0EFAC"/>
    <w:rsid w:val="6E141085"/>
    <w:rsid w:val="6F7D952E"/>
    <w:rsid w:val="6FBD2522"/>
    <w:rsid w:val="73A7FCC4"/>
    <w:rsid w:val="746E83E3"/>
    <w:rsid w:val="76C677C7"/>
    <w:rsid w:val="795C80A2"/>
    <w:rsid w:val="79C189F5"/>
    <w:rsid w:val="7D35B94B"/>
    <w:rsid w:val="7F719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A8B5"/>
  <w15:chartTrackingRefBased/>
  <w15:docId w15:val="{77387274-DBF1-4D5B-9268-910E468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A0498"/>
  </w:style>
  <w:style w:type="paragraph" w:styleId="5">
    <w:name w:val="heading 5"/>
    <w:basedOn w:val="a"/>
    <w:link w:val="50"/>
    <w:uiPriority w:val="9"/>
    <w:qFormat/>
    <w:rsid w:val="00CF4F5F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10149D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a"/>
    <w:rsid w:val="001014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10149D"/>
  </w:style>
  <w:style w:type="character" w:styleId="eop" w:customStyle="1">
    <w:name w:val="eop"/>
    <w:basedOn w:val="a0"/>
    <w:rsid w:val="0010149D"/>
  </w:style>
  <w:style w:type="paragraph" w:styleId="Default" w:customStyle="1">
    <w:name w:val="Default"/>
    <w:basedOn w:val="a"/>
    <w:uiPriority w:val="1"/>
    <w:rsid w:val="1C6CDD27"/>
    <w:pPr>
      <w:spacing w:after="0"/>
    </w:pPr>
    <w:rPr>
      <w:rFonts w:ascii="Times New Roman" w:hAnsi="Times New Roman" w:eastAsia="Times New Roman" w:cs="Times New Roman"/>
      <w:color w:val="000000" w:themeColor="text1"/>
      <w:sz w:val="24"/>
      <w:szCs w:val="24"/>
      <w:lang w:eastAsia="ru-RU"/>
    </w:rPr>
  </w:style>
  <w:style w:type="paragraph" w:styleId="ConsPlusCell" w:customStyle="1">
    <w:name w:val="ConsPlusCell"/>
    <w:basedOn w:val="a"/>
    <w:uiPriority w:val="1"/>
    <w:rsid w:val="1C6CDD27"/>
    <w:pPr>
      <w:widowControl w:val="0"/>
      <w:spacing w:after="0"/>
    </w:pPr>
    <w:rPr>
      <w:rFonts w:ascii="Arial" w:hAnsi="Arial" w:eastAsia="Times New Roman" w:cs="Arial"/>
      <w:sz w:val="20"/>
      <w:szCs w:val="20"/>
      <w:lang w:eastAsia="ru-RU"/>
    </w:rPr>
  </w:style>
  <w:style w:type="character" w:styleId="50" w:customStyle="1">
    <w:name w:val="Заголовок 5 Знак"/>
    <w:basedOn w:val="a0"/>
    <w:link w:val="5"/>
    <w:uiPriority w:val="9"/>
    <w:rsid w:val="00CF4F5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86039e-e78e-4dc4-8ca7-bef8c1227b95">
      <Terms xmlns="http://schemas.microsoft.com/office/infopath/2007/PartnerControls"/>
    </lcf76f155ced4ddcb4097134ff3c332f>
    <TaxCatchAll xmlns="e08d9b8e-f93b-4c01-8b83-f5579a868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4279CABC04B488E1309074E71B5FA" ma:contentTypeVersion="16" ma:contentTypeDescription="Создание документа." ma:contentTypeScope="" ma:versionID="ed8ee112717749c146b5ce638597ed2a">
  <xsd:schema xmlns:xsd="http://www.w3.org/2001/XMLSchema" xmlns:xs="http://www.w3.org/2001/XMLSchema" xmlns:p="http://schemas.microsoft.com/office/2006/metadata/properties" xmlns:ns2="e08d9b8e-f93b-4c01-8b83-f5579a868f5c" xmlns:ns3="1486039e-e78e-4dc4-8ca7-bef8c1227b95" targetNamespace="http://schemas.microsoft.com/office/2006/metadata/properties" ma:root="true" ma:fieldsID="35de626bc2d5ba2d8266d9c56e9851be" ns2:_="" ns3:_="">
    <xsd:import namespace="e08d9b8e-f93b-4c01-8b83-f5579a868f5c"/>
    <xsd:import namespace="1486039e-e78e-4dc4-8ca7-bef8c1227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9b8e-f93b-4c01-8b83-f5579a86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ca4f34-edda-42a9-8503-c0fbc71ba5b5}" ma:internalName="TaxCatchAll" ma:showField="CatchAllData" ma:web="e08d9b8e-f93b-4c01-8b83-f5579a868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6039e-e78e-4dc4-8ca7-bef8c1227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68a6134-6c4b-4d3b-aff5-55c2989aa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EB235-CD71-4441-874A-0E7D384708B2}">
  <ds:schemaRefs>
    <ds:schemaRef ds:uri="http://schemas.microsoft.com/office/2006/metadata/properties"/>
    <ds:schemaRef ds:uri="http://schemas.microsoft.com/office/infopath/2007/PartnerControls"/>
    <ds:schemaRef ds:uri="1486039e-e78e-4dc4-8ca7-bef8c1227b95"/>
    <ds:schemaRef ds:uri="e08d9b8e-f93b-4c01-8b83-f5579a868f5c"/>
  </ds:schemaRefs>
</ds:datastoreItem>
</file>

<file path=customXml/itemProps2.xml><?xml version="1.0" encoding="utf-8"?>
<ds:datastoreItem xmlns:ds="http://schemas.openxmlformats.org/officeDocument/2006/customXml" ds:itemID="{46472809-4B91-42AB-9E38-5F856F7C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60F54-B51A-42C4-A61E-6B0834C75D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Еремина Н.Ю.</dc:creator>
  <keywords/>
  <dc:description/>
  <lastModifiedBy>Жаринова Е.В.</lastModifiedBy>
  <revision>12</revision>
  <lastPrinted>2022-06-09T11:52:00.0000000Z</lastPrinted>
  <dcterms:created xsi:type="dcterms:W3CDTF">2022-09-02T09:35:00.0000000Z</dcterms:created>
  <dcterms:modified xsi:type="dcterms:W3CDTF">2023-11-01T10:49:02.3409108Z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0x010100DE54279CABC04B488E1309074E71B5FA</vt:lpwstr>
  </property>
  <property fmtid="{D5CDD505-2E9C-101B-9397-08002B2CF9AE}" pid="3" name="MediaServiceImageTags">
    <vt:lpwstr/>
  </property>
</Properties>
</file>