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28" w:rsidRPr="006E71CF" w:rsidRDefault="002E2228" w:rsidP="002E2228">
      <w:pPr>
        <w:pStyle w:val="a3"/>
        <w:jc w:val="center"/>
      </w:pPr>
      <w:r w:rsidRPr="006E71CF">
        <w:rPr>
          <w:rStyle w:val="a4"/>
        </w:rPr>
        <w:t>Результаты научной (научно-исследовательской) деятельности</w:t>
      </w:r>
    </w:p>
    <w:p w:rsidR="002E2228" w:rsidRPr="006E71CF" w:rsidRDefault="002E2228" w:rsidP="002E2228">
      <w:pPr>
        <w:pStyle w:val="a3"/>
        <w:jc w:val="center"/>
      </w:pPr>
      <w:r w:rsidRPr="006E71CF">
        <w:rPr>
          <w:rStyle w:val="a4"/>
        </w:rPr>
        <w:t>Шифр области науки, группы научных специальностей, научной специальности:</w:t>
      </w:r>
    </w:p>
    <w:p w:rsidR="002E2228" w:rsidRPr="006E71CF" w:rsidRDefault="007A3A81" w:rsidP="002E2228">
      <w:pPr>
        <w:pStyle w:val="a3"/>
        <w:jc w:val="center"/>
      </w:pPr>
      <w:r w:rsidRPr="006E71CF">
        <w:rPr>
          <w:rStyle w:val="a4"/>
        </w:rPr>
        <w:t>14.25.09</w:t>
      </w:r>
    </w:p>
    <w:p w:rsidR="002E2228" w:rsidRPr="006E71CF" w:rsidRDefault="002E2228" w:rsidP="002E2228">
      <w:pPr>
        <w:pStyle w:val="a3"/>
        <w:jc w:val="center"/>
      </w:pPr>
      <w:r w:rsidRPr="006E71CF">
        <w:rPr>
          <w:rStyle w:val="a4"/>
        </w:rPr>
        <w:t>Название области науки, группы научных специальностей, научной специальности:</w:t>
      </w:r>
    </w:p>
    <w:p w:rsidR="002E2228" w:rsidRPr="006E71CF" w:rsidRDefault="007A3A81" w:rsidP="002E2228">
      <w:pPr>
        <w:pStyle w:val="a3"/>
        <w:jc w:val="center"/>
      </w:pPr>
      <w:r w:rsidRPr="006E71CF">
        <w:rPr>
          <w:rStyle w:val="a4"/>
        </w:rPr>
        <w:t>Народное образование. Педагогика. Общеобразовательная школа. Педагогика общеобразовательной школы. Методика преподавания учебных дисциплин в общеобразовательной школе</w:t>
      </w:r>
    </w:p>
    <w:p w:rsidR="002E2228" w:rsidRPr="006E71CF" w:rsidRDefault="002E2228" w:rsidP="002E2228">
      <w:pPr>
        <w:pStyle w:val="a3"/>
        <w:jc w:val="center"/>
      </w:pPr>
      <w:r w:rsidRPr="006E71CF">
        <w:rPr>
          <w:rStyle w:val="a4"/>
        </w:rPr>
        <w:t xml:space="preserve">Образовательная программа </w:t>
      </w:r>
      <w:r w:rsidR="00801B2A" w:rsidRPr="006E71CF">
        <w:rPr>
          <w:rStyle w:val="a4"/>
        </w:rPr>
        <w:t xml:space="preserve">«Информатика» </w:t>
      </w:r>
      <w:r w:rsidR="007A3A81" w:rsidRPr="006E71CF">
        <w:rPr>
          <w:rStyle w:val="a4"/>
        </w:rPr>
        <w:t>(44.03.0</w:t>
      </w:r>
      <w:r w:rsidR="00AA71C0">
        <w:rPr>
          <w:rStyle w:val="a4"/>
        </w:rPr>
        <w:t>1</w:t>
      </w:r>
      <w:r w:rsidR="007A3A81" w:rsidRPr="006E71CF">
        <w:rPr>
          <w:rStyle w:val="a4"/>
        </w:rPr>
        <w:t xml:space="preserve"> Педагогическое образование) </w:t>
      </w:r>
    </w:p>
    <w:p w:rsidR="002E2228" w:rsidRPr="006E71CF" w:rsidRDefault="002E2228" w:rsidP="002E2228">
      <w:pPr>
        <w:pStyle w:val="a3"/>
        <w:jc w:val="center"/>
        <w:rPr>
          <w:rStyle w:val="a4"/>
        </w:rPr>
      </w:pPr>
      <w:r w:rsidRPr="006E71CF">
        <w:rPr>
          <w:rStyle w:val="a4"/>
        </w:rPr>
        <w:t>Сводная таблица результативности НИР в 202</w:t>
      </w:r>
      <w:r w:rsidR="007C1693" w:rsidRPr="006E71CF">
        <w:rPr>
          <w:rStyle w:val="a4"/>
        </w:rPr>
        <w:t>5</w:t>
      </w:r>
      <w:r w:rsidRPr="006E71CF">
        <w:rPr>
          <w:rStyle w:val="a4"/>
        </w:rPr>
        <w:t xml:space="preserve"> году</w:t>
      </w:r>
    </w:p>
    <w:tbl>
      <w:tblPr>
        <w:tblStyle w:val="a5"/>
        <w:tblW w:w="960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58"/>
        <w:gridCol w:w="6981"/>
        <w:gridCol w:w="1666"/>
      </w:tblGrid>
      <w:tr w:rsidR="00AA71C0" w:rsidRPr="006E71CF" w:rsidTr="00AA71C0">
        <w:trPr>
          <w:tblHeader/>
        </w:trPr>
        <w:tc>
          <w:tcPr>
            <w:tcW w:w="958" w:type="dxa"/>
            <w:vAlign w:val="center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№</w:t>
            </w:r>
          </w:p>
        </w:tc>
        <w:tc>
          <w:tcPr>
            <w:tcW w:w="6981" w:type="dxa"/>
            <w:vAlign w:val="center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bookmarkStart w:id="0" w:name="_GoBack"/>
            <w:bookmarkEnd w:id="0"/>
            <w:r w:rsidRPr="006E71CF">
              <w:rPr>
                <w:rFonts w:ascii="Times New Roman CYR" w:hAnsi="Times New Roman CYR"/>
              </w:rPr>
              <w:t>Показатель</w:t>
            </w:r>
          </w:p>
        </w:tc>
        <w:tc>
          <w:tcPr>
            <w:tcW w:w="1666" w:type="dxa"/>
            <w:vAlign w:val="center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Фактически выполнено в 2025 г. (количество)</w:t>
            </w:r>
          </w:p>
        </w:tc>
      </w:tr>
      <w:tr w:rsidR="00AA71C0" w:rsidRPr="006E71CF" w:rsidTr="00AA71C0"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2.1.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Госбюджетные исследования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13</w:t>
            </w:r>
          </w:p>
        </w:tc>
      </w:tr>
      <w:tr w:rsidR="00AA71C0" w:rsidRPr="006E71CF" w:rsidTr="00AA71C0">
        <w:trPr>
          <w:trHeight w:val="55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2.2.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Хоздоговорные исследования, продолжающиеся и полученные гранты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7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 xml:space="preserve">в том числе 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зарубежные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2.3.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Заявки, поданные сотрудниками структурного подразделения на конкурсы грантов, научных, научно-технических программ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</w:t>
            </w:r>
          </w:p>
        </w:tc>
      </w:tr>
      <w:tr w:rsidR="00AA71C0" w:rsidRPr="006E71CF" w:rsidTr="00AA71C0"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Защиты диссертаций на соискание ученой степени доктора наук штатными сотрудниками структурного подразделения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Защиты диссертаций на соискание ученой степени кандидата наук штатными сотрудниками структурного подразделения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675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4.3.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Защиты диссертаций на соискание ученой степени кандидата наук аспирантами (очной и заочной форм обучения)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69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4.5.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Оппонирование диссертаций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02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Составление отзывов ведущей организации – СГСПУ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69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Составление отзывов об авторефератах диссертаций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</w:t>
            </w:r>
          </w:p>
        </w:tc>
      </w:tr>
      <w:tr w:rsidR="00AA71C0" w:rsidRPr="006E71CF" w:rsidTr="00AA71C0">
        <w:trPr>
          <w:trHeight w:val="270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4.6.1.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Монографии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169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изданные зарубежными издательствами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изданные российскими издательствами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405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Сборники научных трудов, изданных структурным подразделением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сборники международных конференций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96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сборники всероссийских конференций с международным участием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47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сборники всероссийских конференций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90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сборники региональных конференций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80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другие сборники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4.6.3.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Учебно-методические пособия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0</w:t>
            </w:r>
            <w:r w:rsidRPr="006E71CF">
              <w:rPr>
                <w:rFonts w:ascii="Times New Roman CYR" w:hAnsi="Times New Roman CYR"/>
                <w:vertAlign w:val="superscript"/>
              </w:rPr>
              <w:t>2</w:t>
            </w:r>
          </w:p>
        </w:tc>
      </w:tr>
      <w:tr w:rsidR="00AA71C0" w:rsidRPr="006E71CF" w:rsidTr="00AA71C0">
        <w:trPr>
          <w:trHeight w:val="82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t>- с грифом учебно-методического объединения (УМО) или научно-методического совета (НМС)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07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t xml:space="preserve">- с грифом </w:t>
            </w:r>
            <w:proofErr w:type="spellStart"/>
            <w:r w:rsidRPr="006E71CF">
              <w:t>Минобрнауки</w:t>
            </w:r>
            <w:proofErr w:type="spellEnd"/>
            <w:r w:rsidRPr="006E71CF">
              <w:t xml:space="preserve"> России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- с грифами других федеральных органов исполнительной власти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1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- с другими грифами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47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</w:pPr>
            <w:r w:rsidRPr="006E71CF">
              <w:t>4.6.4.1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 xml:space="preserve">Научные публикации (статьи) в изданиях, индексируемых </w:t>
            </w:r>
            <w:proofErr w:type="gramStart"/>
            <w:r w:rsidRPr="006E71CF">
              <w:t>в базах</w:t>
            </w:r>
            <w:proofErr w:type="gramEnd"/>
            <w:r w:rsidRPr="006E71CF">
              <w:t xml:space="preserve"> данных </w:t>
            </w:r>
            <w:r w:rsidRPr="006E71CF">
              <w:rPr>
                <w:lang w:val="en-US"/>
              </w:rPr>
              <w:t>Web</w:t>
            </w:r>
            <w:r w:rsidRPr="006E71CF">
              <w:t xml:space="preserve"> </w:t>
            </w:r>
            <w:r w:rsidRPr="006E71CF">
              <w:rPr>
                <w:lang w:val="en-US"/>
              </w:rPr>
              <w:t>of</w:t>
            </w:r>
            <w:r w:rsidRPr="006E71CF">
              <w:t xml:space="preserve"> </w:t>
            </w:r>
            <w:r w:rsidRPr="006E71CF">
              <w:rPr>
                <w:lang w:val="en-US"/>
              </w:rPr>
              <w:t>Science</w:t>
            </w:r>
            <w:r w:rsidRPr="006E71CF">
              <w:t xml:space="preserve">, </w:t>
            </w:r>
            <w:r w:rsidRPr="006E71CF">
              <w:rPr>
                <w:lang w:val="en-US"/>
              </w:rPr>
              <w:t>Scopus</w:t>
            </w:r>
            <w:r w:rsidRPr="006E71CF">
              <w:t xml:space="preserve">, </w:t>
            </w:r>
            <w:r w:rsidRPr="006E71CF">
              <w:rPr>
                <w:lang w:val="en-US"/>
              </w:rPr>
              <w:t>ERIH</w:t>
            </w:r>
            <w:r w:rsidRPr="006E71CF">
              <w:t xml:space="preserve"> и других, признанных научным сообществом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135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в том числе:</w:t>
            </w:r>
          </w:p>
          <w:p w:rsidR="00AA71C0" w:rsidRPr="006E71CF" w:rsidRDefault="00AA71C0" w:rsidP="007F55AF">
            <w:pPr>
              <w:jc w:val="both"/>
            </w:pPr>
            <w:r w:rsidRPr="006E71CF">
              <w:lastRenderedPageBreak/>
              <w:t xml:space="preserve">- индексируемых в базе данных </w:t>
            </w:r>
            <w:r w:rsidRPr="006E71CF">
              <w:rPr>
                <w:lang w:val="en-US"/>
              </w:rPr>
              <w:t>Web</w:t>
            </w:r>
            <w:r w:rsidRPr="006E71CF">
              <w:t xml:space="preserve"> </w:t>
            </w:r>
            <w:r w:rsidRPr="006E71CF">
              <w:rPr>
                <w:lang w:val="en-US"/>
              </w:rPr>
              <w:t>of</w:t>
            </w:r>
            <w:r w:rsidRPr="006E71CF">
              <w:t xml:space="preserve"> </w:t>
            </w:r>
            <w:r w:rsidRPr="006E71CF">
              <w:rPr>
                <w:lang w:val="en-US"/>
              </w:rPr>
              <w:t>Science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lastRenderedPageBreak/>
              <w:t>-</w:t>
            </w:r>
          </w:p>
        </w:tc>
      </w:tr>
      <w:tr w:rsidR="00AA71C0" w:rsidRPr="006E71CF" w:rsidTr="00AA71C0">
        <w:trPr>
          <w:trHeight w:val="135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 xml:space="preserve">- индексируемых в базе данных </w:t>
            </w:r>
            <w:r w:rsidRPr="006E71CF">
              <w:rPr>
                <w:lang w:val="en-US"/>
              </w:rPr>
              <w:t>Scopus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lang w:val="en-US"/>
              </w:rPr>
            </w:pPr>
            <w:r w:rsidRPr="006E71CF">
              <w:rPr>
                <w:lang w:val="en-US"/>
              </w:rPr>
              <w:t xml:space="preserve">- </w:t>
            </w:r>
            <w:r w:rsidRPr="006E71CF">
              <w:t>индексируемых</w:t>
            </w:r>
            <w:r w:rsidRPr="006E71CF">
              <w:rPr>
                <w:lang w:val="en-US"/>
              </w:rPr>
              <w:t xml:space="preserve"> </w:t>
            </w:r>
            <w:r w:rsidRPr="006E71CF">
              <w:t>в</w:t>
            </w:r>
            <w:r w:rsidRPr="006E71CF">
              <w:rPr>
                <w:lang w:val="en-US"/>
              </w:rPr>
              <w:t xml:space="preserve"> </w:t>
            </w:r>
            <w:r w:rsidRPr="006E71CF">
              <w:t>базе</w:t>
            </w:r>
            <w:r w:rsidRPr="006E71CF">
              <w:rPr>
                <w:lang w:val="en-US"/>
              </w:rPr>
              <w:t xml:space="preserve"> </w:t>
            </w:r>
            <w:r w:rsidRPr="006E71CF">
              <w:t>данных</w:t>
            </w:r>
            <w:r w:rsidRPr="006E71CF">
              <w:rPr>
                <w:lang w:val="en-US"/>
              </w:rPr>
              <w:t xml:space="preserve"> ERIH (European Reference Index for the Humanities)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55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  <w:lang w:val="en-US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  <w:lang w:val="en-US"/>
              </w:rPr>
            </w:pPr>
            <w:r w:rsidRPr="006E71CF">
              <w:rPr>
                <w:lang w:val="en-US"/>
              </w:rPr>
              <w:t xml:space="preserve">- </w:t>
            </w:r>
            <w:r w:rsidRPr="006E71CF">
              <w:t>индексируемых</w:t>
            </w:r>
            <w:r w:rsidRPr="006E71CF">
              <w:rPr>
                <w:lang w:val="en-US"/>
              </w:rPr>
              <w:t xml:space="preserve"> </w:t>
            </w:r>
            <w:r w:rsidRPr="006E71CF">
              <w:t>в</w:t>
            </w:r>
            <w:r w:rsidRPr="006E71CF">
              <w:rPr>
                <w:lang w:val="en-US"/>
              </w:rPr>
              <w:t xml:space="preserve"> </w:t>
            </w:r>
            <w:r w:rsidRPr="006E71CF">
              <w:t>других</w:t>
            </w:r>
            <w:r w:rsidRPr="006E71CF">
              <w:rPr>
                <w:lang w:val="en-US"/>
              </w:rPr>
              <w:t xml:space="preserve"> </w:t>
            </w:r>
            <w:r w:rsidRPr="006E71CF">
              <w:t>зарубежных</w:t>
            </w:r>
            <w:r w:rsidRPr="006E71CF">
              <w:rPr>
                <w:lang w:val="en-US"/>
              </w:rPr>
              <w:t xml:space="preserve"> </w:t>
            </w:r>
            <w:r w:rsidRPr="006E71CF">
              <w:t>информационно</w:t>
            </w:r>
            <w:r w:rsidRPr="006E71CF">
              <w:rPr>
                <w:lang w:val="en-US"/>
              </w:rPr>
              <w:t>-</w:t>
            </w:r>
            <w:r w:rsidRPr="006E71CF">
              <w:t>аналитических</w:t>
            </w:r>
            <w:r w:rsidRPr="006E71CF">
              <w:rPr>
                <w:lang w:val="en-US"/>
              </w:rPr>
              <w:t xml:space="preserve"> </w:t>
            </w:r>
            <w:r w:rsidRPr="006E71CF">
              <w:t>базах</w:t>
            </w:r>
            <w:r w:rsidRPr="006E71CF">
              <w:rPr>
                <w:lang w:val="en-US"/>
              </w:rPr>
              <w:t xml:space="preserve"> </w:t>
            </w:r>
            <w:r w:rsidRPr="006E71CF">
              <w:t>данных</w:t>
            </w:r>
            <w:r w:rsidRPr="006E71CF">
              <w:rPr>
                <w:lang w:val="en-US"/>
              </w:rPr>
              <w:t xml:space="preserve">, </w:t>
            </w:r>
            <w:r w:rsidRPr="006E71CF">
              <w:t>признанных</w:t>
            </w:r>
            <w:r w:rsidRPr="006E71CF">
              <w:rPr>
                <w:lang w:val="en-US"/>
              </w:rPr>
              <w:t xml:space="preserve"> </w:t>
            </w:r>
            <w:r w:rsidRPr="006E71CF">
              <w:t>научным</w:t>
            </w:r>
            <w:r w:rsidRPr="006E71CF">
              <w:rPr>
                <w:lang w:val="en-US"/>
              </w:rPr>
              <w:t xml:space="preserve"> </w:t>
            </w:r>
            <w:r w:rsidRPr="006E71CF">
              <w:t>сообществом</w:t>
            </w:r>
            <w:r w:rsidRPr="006E71CF">
              <w:rPr>
                <w:lang w:val="en-US"/>
              </w:rPr>
              <w:t xml:space="preserve"> (Astrophysics Data System, PubMed, </w:t>
            </w:r>
            <w:proofErr w:type="spellStart"/>
            <w:r w:rsidRPr="006E71CF">
              <w:rPr>
                <w:lang w:val="en-US"/>
              </w:rPr>
              <w:t>MathSciNet</w:t>
            </w:r>
            <w:proofErr w:type="spellEnd"/>
            <w:r w:rsidRPr="006E71CF">
              <w:rPr>
                <w:lang w:val="en-US"/>
              </w:rPr>
              <w:t xml:space="preserve">, </w:t>
            </w:r>
            <w:proofErr w:type="spellStart"/>
            <w:r w:rsidRPr="006E71CF">
              <w:rPr>
                <w:lang w:val="en-US"/>
              </w:rPr>
              <w:t>zbMATH</w:t>
            </w:r>
            <w:proofErr w:type="spellEnd"/>
            <w:r w:rsidRPr="006E71CF">
              <w:rPr>
                <w:lang w:val="en-US"/>
              </w:rPr>
              <w:t xml:space="preserve">, Chemical Abstracts, Springer, </w:t>
            </w:r>
            <w:proofErr w:type="spellStart"/>
            <w:r w:rsidRPr="006E71CF">
              <w:rPr>
                <w:lang w:val="en-US"/>
              </w:rPr>
              <w:t>Agris</w:t>
            </w:r>
            <w:proofErr w:type="spellEnd"/>
            <w:r w:rsidRPr="006E71CF">
              <w:rPr>
                <w:lang w:val="en-US"/>
              </w:rPr>
              <w:t xml:space="preserve">, GeoRef, Social Science Research Network). </w:t>
            </w:r>
            <w:r w:rsidRPr="006E71CF">
              <w:rPr>
                <w:b/>
                <w:i/>
              </w:rPr>
              <w:t>Указать</w:t>
            </w:r>
            <w:r w:rsidRPr="006E71CF">
              <w:rPr>
                <w:b/>
                <w:i/>
                <w:lang w:val="en-US"/>
              </w:rPr>
              <w:t xml:space="preserve"> </w:t>
            </w:r>
            <w:r w:rsidRPr="006E71CF">
              <w:rPr>
                <w:b/>
                <w:i/>
              </w:rPr>
              <w:t>базу</w:t>
            </w:r>
            <w:r w:rsidRPr="006E71CF">
              <w:rPr>
                <w:b/>
                <w:i/>
                <w:lang w:val="en-US"/>
              </w:rPr>
              <w:t xml:space="preserve"> </w:t>
            </w:r>
            <w:r w:rsidRPr="006E71CF">
              <w:rPr>
                <w:b/>
                <w:i/>
              </w:rPr>
              <w:t>данных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30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Научные публикации (статьи), изданные за рубежом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3</w:t>
            </w:r>
          </w:p>
        </w:tc>
      </w:tr>
      <w:tr w:rsidR="00AA71C0" w:rsidRPr="006E71CF" w:rsidTr="00AA71C0">
        <w:trPr>
          <w:trHeight w:val="135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4.6.4.3.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Научные публикации (статьи), изданные в соавторстве с зарубежными учеными (с зарубежными организациями)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18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4.6.4.4.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</w:pPr>
            <w:r w:rsidRPr="006E71CF">
              <w:t>Научные публикации (статьи) в российских журналах из перечня ВАК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8</w:t>
            </w:r>
          </w:p>
        </w:tc>
      </w:tr>
      <w:tr w:rsidR="00AA71C0" w:rsidRPr="006E71CF" w:rsidTr="00AA71C0">
        <w:trPr>
          <w:trHeight w:val="118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4.6.4.5.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t>Научные публикации (статьи) в других российских журналах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</w:t>
            </w:r>
          </w:p>
        </w:tc>
      </w:tr>
      <w:tr w:rsidR="00AA71C0" w:rsidRPr="006E71CF" w:rsidTr="00AA71C0">
        <w:trPr>
          <w:trHeight w:val="720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4.6.4.6.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Научные публикации (стати) в изданиях, включенных в Российский индекс научного цитирования (РИНЦ)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30</w:t>
            </w:r>
          </w:p>
        </w:tc>
      </w:tr>
      <w:tr w:rsidR="00AA71C0" w:rsidRPr="006E71CF" w:rsidTr="00AA71C0">
        <w:trPr>
          <w:trHeight w:val="101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4.6.4.7.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t xml:space="preserve">Научные публикации (статьи) в изданиях, индексируемых в базе данных </w:t>
            </w:r>
            <w:r w:rsidRPr="006E71CF">
              <w:rPr>
                <w:lang w:val="en-US"/>
              </w:rPr>
              <w:t>Google</w:t>
            </w:r>
            <w:r w:rsidRPr="006E71CF">
              <w:t xml:space="preserve"> Академия (</w:t>
            </w:r>
            <w:r w:rsidRPr="006E71CF">
              <w:rPr>
                <w:lang w:val="en-US"/>
              </w:rPr>
              <w:t>Google</w:t>
            </w:r>
            <w:r w:rsidRPr="006E71CF">
              <w:t xml:space="preserve"> </w:t>
            </w:r>
            <w:r w:rsidRPr="006E71CF">
              <w:rPr>
                <w:lang w:val="en-US"/>
              </w:rPr>
              <w:t>Scholar</w:t>
            </w:r>
            <w:r w:rsidRPr="006E71CF">
              <w:t>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8</w:t>
            </w:r>
          </w:p>
        </w:tc>
      </w:tr>
      <w:tr w:rsidR="00AA71C0" w:rsidRPr="006E71CF" w:rsidTr="00AA71C0">
        <w:trPr>
          <w:trHeight w:val="169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4.6.4.8.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 xml:space="preserve">Научные публикации (статьи) в изданиях, индексируемых </w:t>
            </w:r>
            <w:r w:rsidRPr="006E71CF">
              <w:t xml:space="preserve">в базе данных </w:t>
            </w:r>
            <w:r w:rsidRPr="006E71CF">
              <w:rPr>
                <w:lang w:val="en-US"/>
              </w:rPr>
              <w:t>Web</w:t>
            </w:r>
            <w:r w:rsidRPr="006E71CF">
              <w:t xml:space="preserve"> </w:t>
            </w:r>
            <w:r w:rsidRPr="006E71CF">
              <w:rPr>
                <w:lang w:val="en-US"/>
              </w:rPr>
              <w:t>of</w:t>
            </w:r>
            <w:r w:rsidRPr="006E71CF">
              <w:t xml:space="preserve"> </w:t>
            </w:r>
            <w:r w:rsidRPr="006E71CF">
              <w:rPr>
                <w:lang w:val="en-US"/>
              </w:rPr>
              <w:t>Science</w:t>
            </w:r>
            <w:r w:rsidRPr="006E71CF">
              <w:t>, за последние 5 полных лет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687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4.6.4.9.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 xml:space="preserve">Научные публикации (статьи) в изданиях, индексируемых </w:t>
            </w:r>
            <w:r w:rsidRPr="006E71CF">
              <w:t xml:space="preserve">в базе данных </w:t>
            </w:r>
            <w:r w:rsidRPr="006E71CF">
              <w:rPr>
                <w:lang w:val="en-US"/>
              </w:rPr>
              <w:t>Scopus</w:t>
            </w:r>
            <w:r w:rsidRPr="006E71CF">
              <w:t>, за последние 5 полных лет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  <w:lang w:val="en-US"/>
              </w:rPr>
            </w:pPr>
            <w:r w:rsidRPr="006E71CF">
              <w:rPr>
                <w:rFonts w:ascii="Times New Roman CYR" w:hAnsi="Times New Roman CYR"/>
                <w:lang w:val="en-US"/>
              </w:rPr>
              <w:t>1</w:t>
            </w:r>
          </w:p>
        </w:tc>
      </w:tr>
      <w:tr w:rsidR="00AA71C0" w:rsidRPr="006E71CF" w:rsidTr="00AA71C0">
        <w:trPr>
          <w:trHeight w:val="130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4.6.5.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t>Тезисы, материалы и доклады на конференциях и т.п.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47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4.7.1.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Список поданных заявок на получение патента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13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4.7.2.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Полученные патенты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562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патенты России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35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зарубежные патенты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450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4.8.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Зарегистрированные программы для ЭВМ, базы данных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439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4.9.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Лицензионные договоры на право использования изобретений СГСПУ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439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 приобретенные: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российскими организациями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02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иностранными организациями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58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4.10.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Выставки, в которых принимали участие сотрудники структурного подразделения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19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международные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46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на базе СГСПУ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  <w:r w:rsidRPr="006E71CF">
              <w:rPr>
                <w:rFonts w:ascii="Times New Roman CYR" w:hAnsi="Times New Roman CYR"/>
                <w:vertAlign w:val="superscript"/>
              </w:rPr>
              <w:t>3</w:t>
            </w:r>
          </w:p>
        </w:tc>
      </w:tr>
      <w:tr w:rsidR="00AA71C0" w:rsidRPr="006E71CF" w:rsidTr="00AA71C0">
        <w:trPr>
          <w:trHeight w:val="147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4.11.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Экспонаты, представленные на выставках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AA71C0" w:rsidRPr="006E71CF" w:rsidTr="00AA71C0">
        <w:trPr>
          <w:trHeight w:val="124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международных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</w:t>
            </w:r>
          </w:p>
        </w:tc>
      </w:tr>
      <w:tr w:rsidR="00AA71C0" w:rsidRPr="006E71CF" w:rsidTr="00AA71C0">
        <w:trPr>
          <w:trHeight w:val="146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на базе СГСПУ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10</w:t>
            </w:r>
          </w:p>
        </w:tc>
      </w:tr>
      <w:tr w:rsidR="00AA71C0" w:rsidRPr="006E71CF" w:rsidTr="00AA71C0">
        <w:trPr>
          <w:trHeight w:val="439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4.12.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Конференции, в которых принимали участие сотрудники структурного подразделения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32</w:t>
            </w:r>
          </w:p>
        </w:tc>
      </w:tr>
      <w:tr w:rsidR="00AA71C0" w:rsidRPr="006E71CF" w:rsidTr="00AA71C0">
        <w:trPr>
          <w:trHeight w:val="124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международные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14</w:t>
            </w:r>
          </w:p>
        </w:tc>
      </w:tr>
      <w:tr w:rsidR="00AA71C0" w:rsidRPr="006E71CF" w:rsidTr="00AA71C0">
        <w:trPr>
          <w:trHeight w:val="146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на базе СГСПУ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</w:t>
            </w:r>
          </w:p>
        </w:tc>
      </w:tr>
      <w:tr w:rsidR="00AA71C0" w:rsidRPr="006E71CF" w:rsidTr="00AA71C0">
        <w:trPr>
          <w:trHeight w:val="417"/>
        </w:trPr>
        <w:tc>
          <w:tcPr>
            <w:tcW w:w="958" w:type="dxa"/>
            <w:vMerge w:val="restart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4.13.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Конференции, организованные и проведенные структурным подразделением на базе СГСПУ (всего)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  <w:r w:rsidRPr="006E71CF">
              <w:rPr>
                <w:rFonts w:ascii="Times New Roman CYR" w:hAnsi="Times New Roman CYR"/>
                <w:vertAlign w:val="superscript"/>
              </w:rPr>
              <w:t>4</w:t>
            </w:r>
          </w:p>
        </w:tc>
      </w:tr>
      <w:tr w:rsidR="00AA71C0" w:rsidRPr="006E71CF" w:rsidTr="00AA71C0">
        <w:trPr>
          <w:trHeight w:val="74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в том числе:</w:t>
            </w:r>
          </w:p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международные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1</w:t>
            </w:r>
          </w:p>
        </w:tc>
      </w:tr>
      <w:tr w:rsidR="00AA71C0" w:rsidRPr="006E71CF" w:rsidTr="00AA71C0">
        <w:trPr>
          <w:trHeight w:val="191"/>
        </w:trPr>
        <w:tc>
          <w:tcPr>
            <w:tcW w:w="958" w:type="dxa"/>
            <w:vMerge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- всероссийские, региональные и др.</w:t>
            </w:r>
          </w:p>
        </w:tc>
        <w:tc>
          <w:tcPr>
            <w:tcW w:w="1666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</w:p>
        </w:tc>
      </w:tr>
      <w:tr w:rsidR="00AA71C0" w:rsidTr="00AA71C0">
        <w:trPr>
          <w:trHeight w:val="234"/>
        </w:trPr>
        <w:tc>
          <w:tcPr>
            <w:tcW w:w="958" w:type="dxa"/>
          </w:tcPr>
          <w:p w:rsidR="00AA71C0" w:rsidRPr="006E71CF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4.14.</w:t>
            </w:r>
          </w:p>
        </w:tc>
        <w:tc>
          <w:tcPr>
            <w:tcW w:w="6981" w:type="dxa"/>
          </w:tcPr>
          <w:p w:rsidR="00AA71C0" w:rsidRPr="006E71CF" w:rsidRDefault="00AA71C0" w:rsidP="007F55AF">
            <w:pPr>
              <w:jc w:val="both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Премии, награды, дипломы (всего)</w:t>
            </w:r>
          </w:p>
        </w:tc>
        <w:tc>
          <w:tcPr>
            <w:tcW w:w="1666" w:type="dxa"/>
          </w:tcPr>
          <w:p w:rsidR="00AA71C0" w:rsidRDefault="00AA71C0" w:rsidP="007F55AF">
            <w:pPr>
              <w:jc w:val="center"/>
              <w:rPr>
                <w:rFonts w:ascii="Times New Roman CYR" w:hAnsi="Times New Roman CYR"/>
              </w:rPr>
            </w:pPr>
            <w:r w:rsidRPr="006E71CF">
              <w:rPr>
                <w:rFonts w:ascii="Times New Roman CYR" w:hAnsi="Times New Roman CYR"/>
              </w:rPr>
              <w:t>24</w:t>
            </w:r>
          </w:p>
        </w:tc>
      </w:tr>
    </w:tbl>
    <w:p w:rsidR="000C1FBF" w:rsidRDefault="00204002"/>
    <w:sectPr w:rsidR="000C1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A3"/>
    <w:rsid w:val="00204002"/>
    <w:rsid w:val="0027718D"/>
    <w:rsid w:val="002E2228"/>
    <w:rsid w:val="00462543"/>
    <w:rsid w:val="005951AF"/>
    <w:rsid w:val="006E71CF"/>
    <w:rsid w:val="007A3A81"/>
    <w:rsid w:val="007C1693"/>
    <w:rsid w:val="00801B2A"/>
    <w:rsid w:val="00847B12"/>
    <w:rsid w:val="00A43035"/>
    <w:rsid w:val="00AA221D"/>
    <w:rsid w:val="00AA71C0"/>
    <w:rsid w:val="00BF67A3"/>
    <w:rsid w:val="00CD0621"/>
    <w:rsid w:val="00D15B85"/>
    <w:rsid w:val="00DB1BB2"/>
    <w:rsid w:val="00DC43B4"/>
    <w:rsid w:val="00DF062E"/>
    <w:rsid w:val="00E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CD7A7-BF27-4C62-BD14-506DE047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2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2228"/>
    <w:rPr>
      <w:b/>
      <w:bCs/>
    </w:rPr>
  </w:style>
  <w:style w:type="table" w:styleId="a5">
    <w:name w:val="Table Grid"/>
    <w:basedOn w:val="a1"/>
    <w:uiPriority w:val="59"/>
    <w:rsid w:val="007C169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6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Рослякова Н.В.</dc:creator>
  <cp:keywords/>
  <dc:description/>
  <cp:lastModifiedBy>Operator</cp:lastModifiedBy>
  <cp:revision>2</cp:revision>
  <dcterms:created xsi:type="dcterms:W3CDTF">2026-04-09T12:41:00Z</dcterms:created>
  <dcterms:modified xsi:type="dcterms:W3CDTF">2026-04-09T12:41:00Z</dcterms:modified>
</cp:coreProperties>
</file>